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contextualSpacing/>
        <w:jc w:val="right"/>
        <w:rPr>
          <w:rFonts w:ascii="Times New Roman" w:hAnsi="Times New Roman" w:cs="Times New Roman"/>
          <w:sz w:val="28"/>
          <w:szCs w:val="28"/>
        </w:rPr>
      </w:pPr>
      <w:r>
        <w:rPr>
          <w:rFonts w:cs="Times New Roman" w:ascii="Times New Roman" w:hAnsi="Times New Roman"/>
          <w:sz w:val="18"/>
          <w:szCs w:val="18"/>
        </w:rPr>
        <w:tab/>
        <w:tab/>
        <w:tab/>
        <w:tab/>
        <w:tab/>
        <w:tab/>
        <w:tab/>
        <w:tab/>
        <w:tab/>
        <w:tab/>
        <w:t>УТВЕРЖДАЮ</w:t>
      </w:r>
    </w:p>
    <w:p>
      <w:pPr>
        <w:pStyle w:val="Normal"/>
        <w:spacing w:lineRule="auto" w:line="240" w:before="0" w:after="200"/>
        <w:contextualSpacing/>
        <w:jc w:val="right"/>
        <w:rPr>
          <w:rFonts w:ascii="Times New Roman" w:hAnsi="Times New Roman" w:cs="Times New Roman"/>
          <w:sz w:val="28"/>
          <w:szCs w:val="28"/>
        </w:rPr>
      </w:pPr>
      <w:r>
        <w:rPr>
          <w:rFonts w:cs="Times New Roman" w:ascii="Times New Roman" w:hAnsi="Times New Roman"/>
          <w:sz w:val="18"/>
          <w:szCs w:val="18"/>
        </w:rPr>
        <w:tab/>
        <w:tab/>
        <w:tab/>
        <w:tab/>
        <w:tab/>
        <w:tab/>
        <w:tab/>
        <w:tab/>
        <w:t>Директор ГУК «Гродненский</w:t>
      </w:r>
    </w:p>
    <w:p>
      <w:pPr>
        <w:pStyle w:val="Normal"/>
        <w:spacing w:lineRule="auto" w:line="240" w:before="0" w:after="200"/>
        <w:contextualSpacing/>
        <w:jc w:val="right"/>
        <w:rPr>
          <w:rFonts w:ascii="Times New Roman" w:hAnsi="Times New Roman" w:cs="Times New Roman"/>
          <w:sz w:val="28"/>
          <w:szCs w:val="28"/>
        </w:rPr>
      </w:pPr>
      <w:r>
        <w:rPr>
          <w:rFonts w:cs="Times New Roman" w:ascii="Times New Roman" w:hAnsi="Times New Roman"/>
          <w:sz w:val="18"/>
          <w:szCs w:val="18"/>
        </w:rPr>
        <w:tab/>
        <w:tab/>
        <w:tab/>
        <w:tab/>
        <w:tab/>
        <w:tab/>
        <w:tab/>
        <w:tab/>
        <w:t>зоологический парк»</w:t>
      </w:r>
    </w:p>
    <w:p>
      <w:pPr>
        <w:pStyle w:val="Normal"/>
        <w:spacing w:lineRule="auto" w:line="240" w:before="0" w:after="200"/>
        <w:contextualSpacing/>
        <w:jc w:val="right"/>
        <w:rPr>
          <w:rFonts w:ascii="Times New Roman" w:hAnsi="Times New Roman" w:cs="Times New Roman"/>
          <w:sz w:val="28"/>
          <w:szCs w:val="28"/>
        </w:rPr>
      </w:pPr>
      <w:r>
        <w:rPr>
          <w:rFonts w:cs="Times New Roman" w:ascii="Times New Roman" w:hAnsi="Times New Roman"/>
          <w:sz w:val="18"/>
          <w:szCs w:val="18"/>
        </w:rPr>
        <w:tab/>
        <w:tab/>
        <w:tab/>
        <w:tab/>
        <w:tab/>
        <w:tab/>
        <w:tab/>
        <w:tab/>
        <w:t>_______________О.И. Жданкин</w:t>
      </w:r>
    </w:p>
    <w:p>
      <w:pPr>
        <w:pStyle w:val="Normal"/>
        <w:spacing w:lineRule="auto" w:line="240" w:before="0" w:after="200"/>
        <w:contextualSpacing/>
        <w:jc w:val="right"/>
        <w:rPr>
          <w:rFonts w:ascii="Times New Roman" w:hAnsi="Times New Roman" w:cs="Times New Roman"/>
          <w:sz w:val="28"/>
          <w:szCs w:val="28"/>
        </w:rPr>
      </w:pPr>
      <w:r>
        <w:rPr>
          <w:rFonts w:cs="Times New Roman" w:ascii="Times New Roman" w:hAnsi="Times New Roman"/>
          <w:sz w:val="18"/>
          <w:szCs w:val="18"/>
        </w:rPr>
        <w:tab/>
        <w:tab/>
        <w:tab/>
        <w:tab/>
        <w:tab/>
        <w:tab/>
        <w:tab/>
        <w:tab/>
        <w:t>Приказ №____от _____________</w:t>
      </w:r>
    </w:p>
    <w:p>
      <w:pPr>
        <w:pStyle w:val="Normal"/>
        <w:spacing w:lineRule="auto" w:line="240" w:before="0" w:after="20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20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200"/>
        <w:contextualSpacing/>
        <w:jc w:val="center"/>
        <w:rPr>
          <w:b/>
          <w:b/>
          <w:bCs/>
          <w:sz w:val="18"/>
          <w:szCs w:val="18"/>
        </w:rPr>
      </w:pPr>
      <w:r>
        <w:rPr>
          <w:rFonts w:cs="Times New Roman" w:ascii="Times New Roman" w:hAnsi="Times New Roman"/>
          <w:b/>
          <w:bCs/>
          <w:sz w:val="18"/>
          <w:szCs w:val="18"/>
        </w:rPr>
        <w:t>ПОЛИТИКА</w:t>
      </w:r>
    </w:p>
    <w:p>
      <w:pPr>
        <w:pStyle w:val="Normal"/>
        <w:spacing w:lineRule="auto" w:line="240" w:before="0" w:after="200"/>
        <w:contextualSpacing/>
        <w:jc w:val="center"/>
        <w:rPr>
          <w:b/>
          <w:b/>
          <w:bCs/>
          <w:sz w:val="18"/>
          <w:szCs w:val="18"/>
        </w:rPr>
      </w:pPr>
      <w:r>
        <w:rPr>
          <w:rFonts w:cs="Times New Roman" w:ascii="Times New Roman" w:hAnsi="Times New Roman"/>
          <w:b/>
          <w:bCs/>
          <w:sz w:val="18"/>
          <w:szCs w:val="18"/>
        </w:rPr>
        <w:t xml:space="preserve">обработки персональных данных </w:t>
      </w:r>
    </w:p>
    <w:p>
      <w:pPr>
        <w:pStyle w:val="Normal"/>
        <w:spacing w:lineRule="auto" w:line="240" w:before="0" w:after="200"/>
        <w:contextualSpacing/>
        <w:jc w:val="center"/>
        <w:rPr>
          <w:sz w:val="18"/>
          <w:szCs w:val="18"/>
        </w:rPr>
      </w:pPr>
      <w:r>
        <w:rPr>
          <w:rFonts w:cs="Times New Roman" w:ascii="Times New Roman" w:hAnsi="Times New Roman"/>
          <w:sz w:val="18"/>
          <w:szCs w:val="18"/>
        </w:rPr>
        <w:t>в государственном учреждении культуры</w:t>
      </w:r>
    </w:p>
    <w:p>
      <w:pPr>
        <w:pStyle w:val="Normal"/>
        <w:spacing w:lineRule="auto" w:line="240" w:before="0" w:after="200"/>
        <w:contextualSpacing/>
        <w:jc w:val="center"/>
        <w:rPr>
          <w:sz w:val="18"/>
          <w:szCs w:val="18"/>
        </w:rPr>
      </w:pPr>
      <w:r>
        <w:rPr>
          <w:rFonts w:cs="Times New Roman" w:ascii="Times New Roman" w:hAnsi="Times New Roman"/>
          <w:sz w:val="18"/>
          <w:szCs w:val="18"/>
        </w:rPr>
        <w:t>«Гродненский зоологический парк»</w:t>
      </w:r>
    </w:p>
    <w:p>
      <w:pPr>
        <w:pStyle w:val="Normal"/>
        <w:jc w:val="both"/>
        <w:rPr>
          <w:rFonts w:ascii="Times New Roman" w:hAnsi="Times New Roman" w:cs="Times New Roman"/>
          <w:sz w:val="18"/>
          <w:szCs w:val="18"/>
        </w:rPr>
      </w:pPr>
      <w:r>
        <w:rPr>
          <w:rFonts w:cs="Times New Roman" w:ascii="Times New Roman" w:hAnsi="Times New Roman"/>
          <w:sz w:val="18"/>
          <w:szCs w:val="18"/>
        </w:rPr>
      </w:r>
    </w:p>
    <w:p>
      <w:pPr>
        <w:pStyle w:val="Normal"/>
        <w:jc w:val="center"/>
        <w:rPr>
          <w:sz w:val="18"/>
          <w:szCs w:val="18"/>
        </w:rPr>
      </w:pPr>
      <w:r>
        <w:rPr>
          <w:rFonts w:cs="Times New Roman" w:ascii="Times New Roman" w:hAnsi="Times New Roman"/>
          <w:sz w:val="18"/>
          <w:szCs w:val="18"/>
        </w:rPr>
        <w:t xml:space="preserve">1. ОБЩИЕ ПОЛОЖЕНИЯ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1.1. Настоящая Политика обработки персональных данных (далее – Политика) разработана на основании Конституции Республики Беларусь, Трудового кодекса Республики Беларусь, Закона Республики Беларусь «О защите персональных данных», Закона Республики Беларусь «О регистре населения», Закона Республики Беларусь «Об информации, информатизации и защите информации» и иных нормативных правовых актов Республики Беларусь в области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1.2. Настоящая Политика определяет деятельность учреждения культуры «Гродненский зоологический парк» (далее – учреждение, Оператор) в отношении обработки персональных данных, включая основные принципы, цели, условия и способы обработки персональных данных, перечни субъектов и обрабатываемых персональных данных, а также права и обязанности Оператора и субъектов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1.3. Для целей настоящей Политики используются определения, содержащиеся в Законе Республики Беларусь «О защите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1.4. Действие настоящей Политики распространяется на физических лиц, в отношении которых учреждение осуществляет обработку персональных данных (субъектов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1.5. Положения Политики являются основой для разработки локальных правовых актов, регламентирующих в учреждении вопросы обработки персональных данных работников и иных субъектов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1.6. Место нахождения Оператора: 230023, г. Гродно, ул. Тимирязева, 11.</w:t>
      </w:r>
    </w:p>
    <w:p>
      <w:pPr>
        <w:pStyle w:val="Normal"/>
        <w:spacing w:lineRule="auto" w:line="240" w:before="0" w:after="20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200"/>
        <w:contextualSpacing/>
        <w:jc w:val="center"/>
        <w:rPr>
          <w:sz w:val="18"/>
          <w:szCs w:val="18"/>
        </w:rPr>
      </w:pPr>
      <w:r>
        <w:rPr>
          <w:rFonts w:cs="Times New Roman" w:ascii="Times New Roman" w:hAnsi="Times New Roman"/>
          <w:sz w:val="18"/>
          <w:szCs w:val="18"/>
        </w:rPr>
        <w:t>2. ПРИНЦИПЫ И ЦЕЛИ ОБРАБОТКИ ПЕРСОНАЛЬНЫХ ДАННЫХ</w:t>
      </w:r>
    </w:p>
    <w:p>
      <w:pPr>
        <w:pStyle w:val="Normal"/>
        <w:spacing w:lineRule="auto" w:line="240" w:before="0" w:after="200"/>
        <w:contextualSpacing/>
        <w:jc w:val="both"/>
        <w:rPr>
          <w:rFonts w:ascii="Times New Roman" w:hAnsi="Times New Roman" w:cs="Times New Roman"/>
        </w:rPr>
      </w:pPr>
      <w:r>
        <w:rPr>
          <w:sz w:val="18"/>
          <w:szCs w:val="18"/>
        </w:rPr>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2.1. Учреждение осуществляет обработку персональных данных работников и иных субъектов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2.2. Обработка персональных данных в учреждении осуществляется с учетом необходимости обеспечения защиты прав и свобод работников и иных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pPr>
        <w:pStyle w:val="Normal"/>
        <w:spacing w:lineRule="auto" w:line="240" w:before="0" w:after="200"/>
        <w:contextualSpacing/>
        <w:jc w:val="both"/>
        <w:rPr>
          <w:sz w:val="18"/>
          <w:szCs w:val="18"/>
        </w:rPr>
      </w:pPr>
      <w:r>
        <w:rPr>
          <w:rFonts w:cs="Times New Roman" w:ascii="Times New Roman" w:hAnsi="Times New Roman"/>
          <w:sz w:val="18"/>
          <w:szCs w:val="18"/>
        </w:rPr>
        <w:tab/>
        <w:t>2 2.2.1. обработка персональных данных осуществляется на законной и справедливой основе;</w:t>
      </w:r>
    </w:p>
    <w:p>
      <w:pPr>
        <w:pStyle w:val="Normal"/>
        <w:spacing w:lineRule="auto" w:line="240" w:before="0" w:after="200"/>
        <w:contextualSpacing/>
        <w:jc w:val="both"/>
        <w:rPr>
          <w:sz w:val="18"/>
          <w:szCs w:val="18"/>
        </w:rPr>
      </w:pPr>
      <w:r>
        <w:rPr>
          <w:rFonts w:cs="Times New Roman" w:ascii="Times New Roman" w:hAnsi="Times New Roman"/>
          <w:sz w:val="18"/>
          <w:szCs w:val="18"/>
        </w:rPr>
        <w:tab/>
        <w:t>2.2.2.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pPr>
        <w:pStyle w:val="Normal"/>
        <w:spacing w:lineRule="auto" w:line="240" w:before="0" w:after="200"/>
        <w:contextualSpacing/>
        <w:jc w:val="both"/>
        <w:rPr>
          <w:sz w:val="18"/>
          <w:szCs w:val="18"/>
        </w:rPr>
      </w:pPr>
      <w:r>
        <w:rPr>
          <w:rFonts w:cs="Times New Roman" w:ascii="Times New Roman" w:hAnsi="Times New Roman"/>
          <w:sz w:val="18"/>
          <w:szCs w:val="18"/>
        </w:rPr>
        <w:tab/>
        <w:t>2.2.3. 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pPr>
        <w:pStyle w:val="Normal"/>
        <w:spacing w:lineRule="auto" w:line="240" w:before="0" w:after="200"/>
        <w:contextualSpacing/>
        <w:jc w:val="both"/>
        <w:rPr>
          <w:sz w:val="18"/>
          <w:szCs w:val="18"/>
        </w:rPr>
      </w:pPr>
      <w:r>
        <w:rPr>
          <w:rFonts w:cs="Times New Roman" w:ascii="Times New Roman" w:hAnsi="Times New Roman"/>
          <w:sz w:val="18"/>
          <w:szCs w:val="18"/>
        </w:rPr>
        <w:tab/>
        <w:t>2.2.4. 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pPr>
        <w:pStyle w:val="Normal"/>
        <w:spacing w:lineRule="auto" w:line="240" w:before="0" w:after="200"/>
        <w:contextualSpacing/>
        <w:jc w:val="both"/>
        <w:rPr>
          <w:sz w:val="18"/>
          <w:szCs w:val="18"/>
        </w:rPr>
      </w:pPr>
      <w:r>
        <w:rPr>
          <w:rFonts w:cs="Times New Roman" w:ascii="Times New Roman" w:hAnsi="Times New Roman"/>
          <w:sz w:val="18"/>
          <w:szCs w:val="18"/>
        </w:rPr>
        <w:tab/>
        <w:t>2.2.5. содержание и объем обрабатываемых персональных данных соответствуют заявленным целям их обработки. Обрабатываемые персональные данные не должны быть избыточными по отношению к заявленным целям их обработки. Работники учреждения, имеющие доступ к персональным данным имеют право получать только те персональные данные, которые необходимы им для выполнения конкретных трудовых функций;</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2.2.6. 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2.2.7. учреждение принимает меры по обеспечению достоверности обрабатываемых им персональных данных, при необходимости обновляет их; </w:t>
        <w:tab/>
        <w:t>2.2.8. 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2.3. Персональные данные обрабатываются в учреждении в целях: </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2.3.1. осуществления функций, полномочий и обязанностей, возложенных законодательством Республики Беларусь на учреждение,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и организации; </w:t>
        <w:tab/>
        <w:t xml:space="preserve">2.3.2. осуществления прав и законных интересов учреждения в рамках осуществления видов деятельности, предусмотренных Уставом и иными локальными правовыми актами учреждения, либо достижения общественно значимых целей; </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2.3.3. рассмотрения возможности трудоустройства кандидатов; проверки кандидатов (в том числе их квалификации и опыта работы); </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2.3.4. регулирования трудовых отношений с работниками учреждения (в том числе выпуска доверенностей и иных уполномочивающих документов, организации и сопровождения деловых поездок, выявление конфликта интересов); </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2.3.5. предоставления родственникам работников льгот и компенсаций; </w:t>
        <w:tab/>
        <w:t xml:space="preserve">2.3.6. проведения профориентационной работы с обязанными лицами; </w:t>
        <w:tab/>
        <w:t>2.3.7. защиты жизни, здоровья или иных жизненно важных интересов субъектов персональных данных;</w:t>
      </w:r>
    </w:p>
    <w:p>
      <w:pPr>
        <w:pStyle w:val="Normal"/>
        <w:spacing w:lineRule="auto" w:line="240" w:before="0" w:after="200"/>
        <w:contextualSpacing/>
        <w:jc w:val="both"/>
        <w:rPr>
          <w:sz w:val="18"/>
          <w:szCs w:val="18"/>
        </w:rPr>
      </w:pPr>
      <w:r>
        <w:rPr>
          <w:rFonts w:cs="Times New Roman" w:ascii="Times New Roman" w:hAnsi="Times New Roman"/>
          <w:sz w:val="18"/>
          <w:szCs w:val="18"/>
        </w:rPr>
        <w:tab/>
        <w:t>2.3.8. проведения мероприятий и обеспечения участия в них субъектов персональных данных;</w:t>
      </w:r>
    </w:p>
    <w:p>
      <w:pPr>
        <w:pStyle w:val="Normal"/>
        <w:spacing w:lineRule="auto" w:line="240" w:before="0" w:after="200"/>
        <w:contextualSpacing/>
        <w:jc w:val="both"/>
        <w:rPr>
          <w:sz w:val="18"/>
          <w:szCs w:val="18"/>
        </w:rPr>
      </w:pPr>
      <w:r>
        <w:rPr>
          <w:rFonts w:cs="Times New Roman" w:ascii="Times New Roman" w:hAnsi="Times New Roman"/>
          <w:sz w:val="18"/>
          <w:szCs w:val="18"/>
        </w:rPr>
        <w:tab/>
        <w:t>2.3.9. обеспечения безопасности, сохранения материальных ценностей и предотвращения правонарушений в учреждении;</w:t>
      </w:r>
    </w:p>
    <w:p>
      <w:pPr>
        <w:pStyle w:val="Normal"/>
        <w:spacing w:lineRule="auto" w:line="240" w:before="0" w:after="200"/>
        <w:contextualSpacing/>
        <w:jc w:val="both"/>
        <w:rPr>
          <w:sz w:val="18"/>
          <w:szCs w:val="18"/>
        </w:rPr>
      </w:pPr>
      <w:r>
        <w:rPr>
          <w:rFonts w:cs="Times New Roman" w:ascii="Times New Roman" w:hAnsi="Times New Roman"/>
          <w:sz w:val="18"/>
          <w:szCs w:val="18"/>
        </w:rPr>
        <w:tab/>
        <w:t>2.3.10. формирования справочных и аналитических материалов для внутреннего информационного обеспечения деятельности учреждения;</w:t>
      </w:r>
    </w:p>
    <w:p>
      <w:pPr>
        <w:pStyle w:val="Normal"/>
        <w:spacing w:lineRule="auto" w:line="240" w:before="0" w:after="200"/>
        <w:contextualSpacing/>
        <w:jc w:val="both"/>
        <w:rPr>
          <w:sz w:val="18"/>
          <w:szCs w:val="18"/>
        </w:rPr>
      </w:pPr>
      <w:r>
        <w:rPr>
          <w:rFonts w:cs="Times New Roman" w:ascii="Times New Roman" w:hAnsi="Times New Roman"/>
          <w:sz w:val="18"/>
          <w:szCs w:val="18"/>
        </w:rPr>
        <w:tab/>
        <w:t xml:space="preserve">2.3.11. 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 </w:t>
        <w:tab/>
      </w:r>
    </w:p>
    <w:p>
      <w:pPr>
        <w:pStyle w:val="Normal"/>
        <w:spacing w:lineRule="auto" w:line="240" w:before="0" w:after="200"/>
        <w:contextualSpacing/>
        <w:jc w:val="both"/>
        <w:rPr>
          <w:sz w:val="18"/>
          <w:szCs w:val="18"/>
        </w:rPr>
      </w:pPr>
      <w:r>
        <w:rPr>
          <w:rFonts w:cs="Times New Roman" w:ascii="Times New Roman" w:hAnsi="Times New Roman"/>
          <w:sz w:val="18"/>
          <w:szCs w:val="18"/>
        </w:rPr>
        <w:tab/>
        <w:t>2.3.12. передача данных третьим лицам в целях осуществления деятельности учреждения;</w:t>
      </w:r>
    </w:p>
    <w:p>
      <w:pPr>
        <w:pStyle w:val="Normal"/>
        <w:spacing w:lineRule="auto" w:line="240" w:before="0" w:after="200"/>
        <w:contextualSpacing/>
        <w:jc w:val="both"/>
        <w:rPr>
          <w:sz w:val="18"/>
          <w:szCs w:val="18"/>
        </w:rPr>
      </w:pPr>
      <w:r>
        <w:rPr>
          <w:rFonts w:cs="Times New Roman" w:ascii="Times New Roman" w:hAnsi="Times New Roman"/>
          <w:sz w:val="18"/>
          <w:szCs w:val="18"/>
        </w:rPr>
        <w:tab/>
        <w:t>2.3.13. подготовки, заключения, исполнения и прекращения гражданско - правовых договоров; проверки контрагентов;</w:t>
      </w:r>
    </w:p>
    <w:p>
      <w:pPr>
        <w:pStyle w:val="Normal"/>
        <w:spacing w:lineRule="auto" w:line="240" w:before="0" w:after="200"/>
        <w:contextualSpacing/>
        <w:jc w:val="both"/>
        <w:rPr>
          <w:sz w:val="18"/>
          <w:szCs w:val="18"/>
        </w:rPr>
      </w:pPr>
      <w:r>
        <w:rPr>
          <w:rFonts w:cs="Times New Roman" w:ascii="Times New Roman" w:hAnsi="Times New Roman"/>
          <w:sz w:val="18"/>
          <w:szCs w:val="18"/>
        </w:rPr>
        <w:tab/>
        <w:t>2.3.14. в иных целях по решению лиц, ответственных за организацию обработки персональных данных в структурном подразделении учреждения.</w:t>
      </w:r>
    </w:p>
    <w:p>
      <w:pPr>
        <w:pStyle w:val="Normal"/>
        <w:spacing w:lineRule="auto" w:line="240" w:before="0" w:after="20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jc w:val="center"/>
        <w:rPr>
          <w:sz w:val="18"/>
          <w:szCs w:val="18"/>
        </w:rPr>
      </w:pPr>
      <w:r>
        <w:rPr>
          <w:rFonts w:cs="Times New Roman" w:ascii="Times New Roman" w:hAnsi="Times New Roman"/>
          <w:sz w:val="18"/>
          <w:szCs w:val="18"/>
        </w:rPr>
        <w:t xml:space="preserve"> </w:t>
      </w:r>
      <w:r>
        <w:rPr>
          <w:rFonts w:cs="Times New Roman" w:ascii="Times New Roman" w:hAnsi="Times New Roman"/>
          <w:sz w:val="18"/>
          <w:szCs w:val="18"/>
        </w:rPr>
        <w:t>3. ПЕРЕЧЕНЬ СУБЪЕКТОВ, ПЕРСОНАЛЬНЫЕ ДАННЫЕ КОТОРЫХ ОБРАБАТЫВАЮТСЯ В УЧРЕЖДЕНИИ</w:t>
      </w:r>
    </w:p>
    <w:p>
      <w:pPr>
        <w:pStyle w:val="Normal"/>
        <w:spacing w:lineRule="auto" w:line="240" w:before="0" w:after="200"/>
        <w:contextualSpacing/>
        <w:jc w:val="both"/>
        <w:rPr>
          <w:sz w:val="18"/>
          <w:szCs w:val="18"/>
        </w:rPr>
      </w:pPr>
      <w:r>
        <w:rPr>
          <w:rFonts w:cs="Times New Roman" w:ascii="Times New Roman" w:hAnsi="Times New Roman"/>
          <w:sz w:val="18"/>
          <w:szCs w:val="18"/>
        </w:rPr>
        <w:t>3.1. В учреждении обрабатываются персональные данные следующих категорий субъектов персональных данных:</w:t>
      </w:r>
    </w:p>
    <w:p>
      <w:pPr>
        <w:pStyle w:val="Normal"/>
        <w:spacing w:lineRule="auto" w:line="240" w:before="0" w:after="200"/>
        <w:contextualSpacing/>
        <w:jc w:val="both"/>
        <w:rPr>
          <w:rFonts w:ascii="Times New Roman" w:hAnsi="Times New Roman" w:cs="Times New Roman"/>
        </w:rPr>
      </w:pPr>
      <w:r>
        <w:rPr>
          <w:sz w:val="18"/>
          <w:szCs w:val="18"/>
        </w:rPr>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работников, бывших работников учреждения и их близких родственников (свойственников);</w:t>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кандидатов на занятие вакантных должностей;</w:t>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контрагентов учреждения, являющихся физическими лицами;</w:t>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 xml:space="preserve">лиц, предоставивших учреждению персональные данные при отправке обращений, путем заполнения анкет, в ходе проводимых учреждением мероприятий; </w:t>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физических лиц, персональные данные которых сделаны ими общедоступными, а их обработка не нарушает их прав и законных интересов и отвечает требованиям, установленным законодательством;</w:t>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 xml:space="preserve">иных физических лиц, выразивших согласие на обработку Учреждением их персональных данных, или физических лиц, обработка персональных данных которых необходима Учреждению для достижения целей, предусмотренных законодательством; </w:t>
      </w:r>
    </w:p>
    <w:p>
      <w:pPr>
        <w:pStyle w:val="Normal"/>
        <w:numPr>
          <w:ilvl w:val="0"/>
          <w:numId w:val="3"/>
        </w:numPr>
        <w:spacing w:lineRule="auto" w:line="240" w:before="0" w:after="200"/>
        <w:contextualSpacing/>
        <w:jc w:val="both"/>
        <w:rPr>
          <w:sz w:val="18"/>
          <w:szCs w:val="18"/>
        </w:rPr>
      </w:pPr>
      <w:r>
        <w:rPr>
          <w:rFonts w:cs="Times New Roman" w:ascii="Times New Roman" w:hAnsi="Times New Roman"/>
          <w:sz w:val="18"/>
          <w:szCs w:val="18"/>
        </w:rPr>
        <w:t xml:space="preserve">лиц, предоставивших персональные данные учреждению иным путем. </w:t>
      </w:r>
    </w:p>
    <w:p>
      <w:pPr>
        <w:pStyle w:val="Normal"/>
        <w:jc w:val="center"/>
        <w:rPr>
          <w:sz w:val="18"/>
          <w:szCs w:val="18"/>
        </w:rPr>
      </w:pPr>
      <w:r>
        <w:rPr>
          <w:rFonts w:cs="Times New Roman" w:ascii="Times New Roman" w:hAnsi="Times New Roman"/>
          <w:sz w:val="18"/>
          <w:szCs w:val="18"/>
        </w:rPr>
        <w:t>4. ПЕРЕЧЕНЬ ПЕРСОНАЛЬНЫХ ДАННЫХ, ОБРАБАТЫВАЕМЫХ В УЧРЕЖДЕНИИ</w:t>
      </w:r>
    </w:p>
    <w:p>
      <w:pPr>
        <w:pStyle w:val="Normal"/>
        <w:jc w:val="both"/>
        <w:rPr>
          <w:sz w:val="18"/>
          <w:szCs w:val="18"/>
        </w:rPr>
      </w:pPr>
      <w:r>
        <w:rPr>
          <w:rFonts w:cs="Times New Roman" w:ascii="Times New Roman" w:hAnsi="Times New Roman"/>
          <w:sz w:val="18"/>
          <w:szCs w:val="18"/>
        </w:rPr>
        <w:t xml:space="preserve">4.1. Перечень персональных данных, обрабатываемых в учреждении, определяется в соответствии с законодательством Республики Беларусь и локальными правовыми актами учреждения и закрепляется в Положении об обработке и защите персональных данных. </w:t>
      </w:r>
    </w:p>
    <w:p>
      <w:pPr>
        <w:pStyle w:val="Normal"/>
        <w:jc w:val="center"/>
        <w:rPr>
          <w:sz w:val="18"/>
          <w:szCs w:val="18"/>
        </w:rPr>
      </w:pPr>
      <w:r>
        <w:rPr>
          <w:rFonts w:cs="Times New Roman" w:ascii="Times New Roman" w:hAnsi="Times New Roman"/>
          <w:sz w:val="18"/>
          <w:szCs w:val="18"/>
        </w:rPr>
        <w:t xml:space="preserve">5. ПЕРЕЧЕНЬ ДЕЙСТВИЙ С ПЕРСОНАЛЬНЫМИ ДАННЫМИ И СПОСОБЫ ИХ ОБРАБОТКИ </w:t>
      </w:r>
    </w:p>
    <w:p>
      <w:pPr>
        <w:pStyle w:val="Normal"/>
        <w:jc w:val="both"/>
        <w:rPr>
          <w:sz w:val="18"/>
          <w:szCs w:val="18"/>
        </w:rPr>
      </w:pPr>
      <w:r>
        <w:rPr>
          <w:rFonts w:cs="Times New Roman" w:ascii="Times New Roman" w:hAnsi="Times New Roman"/>
          <w:sz w:val="18"/>
          <w:szCs w:val="18"/>
        </w:rPr>
        <w:t>5.1. Учреждение осуществляет обработку персональных данных, под которой понимается любое действие или совокупность действий, совершаемые с персональными данными. Обработка персональных данных включает в себя:</w:t>
      </w:r>
    </w:p>
    <w:p>
      <w:pPr>
        <w:pStyle w:val="ListParagraph"/>
        <w:numPr>
          <w:ilvl w:val="0"/>
          <w:numId w:val="1"/>
        </w:numPr>
        <w:jc w:val="both"/>
        <w:rPr>
          <w:sz w:val="18"/>
          <w:szCs w:val="18"/>
        </w:rPr>
      </w:pPr>
      <w:r>
        <w:rPr>
          <w:rFonts w:cs="Times New Roman" w:ascii="Times New Roman" w:hAnsi="Times New Roman"/>
          <w:sz w:val="18"/>
          <w:szCs w:val="18"/>
        </w:rPr>
        <w:t xml:space="preserve">сбор, </w:t>
      </w:r>
    </w:p>
    <w:p>
      <w:pPr>
        <w:pStyle w:val="ListParagraph"/>
        <w:numPr>
          <w:ilvl w:val="0"/>
          <w:numId w:val="1"/>
        </w:numPr>
        <w:jc w:val="both"/>
        <w:rPr>
          <w:sz w:val="18"/>
          <w:szCs w:val="18"/>
        </w:rPr>
      </w:pPr>
      <w:r>
        <w:rPr>
          <w:rFonts w:cs="Times New Roman" w:ascii="Times New Roman" w:hAnsi="Times New Roman"/>
          <w:sz w:val="18"/>
          <w:szCs w:val="18"/>
        </w:rPr>
        <w:t>систематизацию,</w:t>
      </w:r>
    </w:p>
    <w:p>
      <w:pPr>
        <w:pStyle w:val="ListParagraph"/>
        <w:numPr>
          <w:ilvl w:val="0"/>
          <w:numId w:val="1"/>
        </w:numPr>
        <w:jc w:val="both"/>
        <w:rPr>
          <w:sz w:val="18"/>
          <w:szCs w:val="18"/>
        </w:rPr>
      </w:pPr>
      <w:r>
        <w:rPr>
          <w:rFonts w:cs="Times New Roman" w:ascii="Times New Roman" w:hAnsi="Times New Roman"/>
          <w:sz w:val="18"/>
          <w:szCs w:val="18"/>
        </w:rPr>
        <w:t xml:space="preserve">хранение, </w:t>
      </w:r>
    </w:p>
    <w:p>
      <w:pPr>
        <w:pStyle w:val="ListParagraph"/>
        <w:numPr>
          <w:ilvl w:val="0"/>
          <w:numId w:val="1"/>
        </w:numPr>
        <w:jc w:val="both"/>
        <w:rPr>
          <w:sz w:val="18"/>
          <w:szCs w:val="18"/>
        </w:rPr>
      </w:pPr>
      <w:r>
        <w:rPr>
          <w:rFonts w:cs="Times New Roman" w:ascii="Times New Roman" w:hAnsi="Times New Roman"/>
          <w:sz w:val="18"/>
          <w:szCs w:val="18"/>
        </w:rPr>
        <w:t xml:space="preserve">изменение (уточнение, обновление), </w:t>
      </w:r>
    </w:p>
    <w:p>
      <w:pPr>
        <w:pStyle w:val="ListParagraph"/>
        <w:numPr>
          <w:ilvl w:val="0"/>
          <w:numId w:val="1"/>
        </w:numPr>
        <w:jc w:val="both"/>
        <w:rPr>
          <w:sz w:val="18"/>
          <w:szCs w:val="18"/>
        </w:rPr>
      </w:pPr>
      <w:r>
        <w:rPr>
          <w:rFonts w:cs="Times New Roman" w:ascii="Times New Roman" w:hAnsi="Times New Roman"/>
          <w:sz w:val="18"/>
          <w:szCs w:val="18"/>
        </w:rPr>
        <w:t xml:space="preserve">использование, </w:t>
      </w:r>
    </w:p>
    <w:p>
      <w:pPr>
        <w:pStyle w:val="ListParagraph"/>
        <w:numPr>
          <w:ilvl w:val="0"/>
          <w:numId w:val="1"/>
        </w:numPr>
        <w:jc w:val="both"/>
        <w:rPr>
          <w:sz w:val="18"/>
          <w:szCs w:val="18"/>
        </w:rPr>
      </w:pPr>
      <w:r>
        <w:rPr>
          <w:rFonts w:cs="Times New Roman" w:ascii="Times New Roman" w:hAnsi="Times New Roman"/>
          <w:sz w:val="18"/>
          <w:szCs w:val="18"/>
        </w:rPr>
        <w:t xml:space="preserve">распространение, </w:t>
      </w:r>
    </w:p>
    <w:p>
      <w:pPr>
        <w:pStyle w:val="ListParagraph"/>
        <w:numPr>
          <w:ilvl w:val="0"/>
          <w:numId w:val="1"/>
        </w:numPr>
        <w:jc w:val="both"/>
        <w:rPr>
          <w:sz w:val="18"/>
          <w:szCs w:val="18"/>
        </w:rPr>
      </w:pPr>
      <w:r>
        <w:rPr>
          <w:rFonts w:cs="Times New Roman" w:ascii="Times New Roman" w:hAnsi="Times New Roman"/>
          <w:sz w:val="18"/>
          <w:szCs w:val="18"/>
        </w:rPr>
        <w:t>предоставление,</w:t>
      </w:r>
    </w:p>
    <w:p>
      <w:pPr>
        <w:pStyle w:val="ListParagraph"/>
        <w:numPr>
          <w:ilvl w:val="0"/>
          <w:numId w:val="1"/>
        </w:numPr>
        <w:jc w:val="both"/>
        <w:rPr>
          <w:sz w:val="18"/>
          <w:szCs w:val="18"/>
        </w:rPr>
      </w:pPr>
      <w:r>
        <w:rPr>
          <w:rFonts w:cs="Times New Roman" w:ascii="Times New Roman" w:hAnsi="Times New Roman"/>
          <w:sz w:val="18"/>
          <w:szCs w:val="18"/>
        </w:rPr>
        <w:t xml:space="preserve">обезличивание, </w:t>
      </w:r>
    </w:p>
    <w:p>
      <w:pPr>
        <w:pStyle w:val="ListParagraph"/>
        <w:numPr>
          <w:ilvl w:val="0"/>
          <w:numId w:val="1"/>
        </w:numPr>
        <w:jc w:val="both"/>
        <w:rPr>
          <w:sz w:val="18"/>
          <w:szCs w:val="18"/>
        </w:rPr>
      </w:pPr>
      <w:r>
        <w:rPr>
          <w:rFonts w:cs="Times New Roman" w:ascii="Times New Roman" w:hAnsi="Times New Roman"/>
          <w:sz w:val="18"/>
          <w:szCs w:val="18"/>
        </w:rPr>
        <w:t xml:space="preserve">блокирование, </w:t>
      </w:r>
    </w:p>
    <w:p>
      <w:pPr>
        <w:pStyle w:val="ListParagraph"/>
        <w:jc w:val="both"/>
        <w:rPr>
          <w:sz w:val="18"/>
          <w:szCs w:val="18"/>
        </w:rPr>
      </w:pPr>
      <w:r>
        <w:rPr>
          <w:rFonts w:cs="Times New Roman" w:ascii="Times New Roman" w:hAnsi="Times New Roman"/>
          <w:sz w:val="18"/>
          <w:szCs w:val="18"/>
        </w:rPr>
        <w:t xml:space="preserve">удаление. </w:t>
      </w:r>
    </w:p>
    <w:p>
      <w:pPr>
        <w:pStyle w:val="ListParagraph"/>
        <w:ind w:hanging="0"/>
        <w:jc w:val="both"/>
        <w:rPr>
          <w:rFonts w:ascii="Times New Roman" w:hAnsi="Times New Roman" w:cs="Times New Roman"/>
        </w:rPr>
      </w:pPr>
      <w:r>
        <w:rPr>
          <w:sz w:val="18"/>
          <w:szCs w:val="18"/>
        </w:rPr>
      </w:r>
    </w:p>
    <w:p>
      <w:pPr>
        <w:pStyle w:val="ListParagraph"/>
        <w:ind w:hanging="0"/>
        <w:jc w:val="both"/>
        <w:rPr>
          <w:sz w:val="18"/>
          <w:szCs w:val="18"/>
        </w:rPr>
      </w:pPr>
      <w:r>
        <w:rPr>
          <w:rFonts w:cs="Times New Roman" w:ascii="Times New Roman" w:hAnsi="Times New Roman"/>
          <w:sz w:val="18"/>
          <w:szCs w:val="18"/>
        </w:rPr>
        <w:t>5.2. Обработка персональных данных в учреждении осуществляется следующими способами:</w:t>
      </w:r>
    </w:p>
    <w:p>
      <w:pPr>
        <w:pStyle w:val="Normal"/>
        <w:numPr>
          <w:ilvl w:val="0"/>
          <w:numId w:val="2"/>
        </w:numPr>
        <w:spacing w:lineRule="auto" w:line="240" w:before="0" w:after="200"/>
        <w:contextualSpacing/>
        <w:jc w:val="both"/>
        <w:rPr>
          <w:sz w:val="18"/>
          <w:szCs w:val="18"/>
        </w:rPr>
      </w:pPr>
      <w:r>
        <w:rPr>
          <w:rFonts w:cs="Times New Roman" w:ascii="Times New Roman" w:hAnsi="Times New Roman"/>
          <w:sz w:val="18"/>
          <w:szCs w:val="18"/>
        </w:rPr>
        <w:t xml:space="preserve">с использованием средств автоматизации; </w:t>
      </w:r>
    </w:p>
    <w:p>
      <w:pPr>
        <w:pStyle w:val="Normal"/>
        <w:numPr>
          <w:ilvl w:val="0"/>
          <w:numId w:val="2"/>
        </w:numPr>
        <w:spacing w:lineRule="auto" w:line="240" w:before="0" w:after="200"/>
        <w:contextualSpacing/>
        <w:jc w:val="both"/>
        <w:rPr>
          <w:sz w:val="18"/>
          <w:szCs w:val="18"/>
        </w:rPr>
      </w:pPr>
      <w:r>
        <w:rPr>
          <w:rFonts w:cs="Times New Roman" w:ascii="Times New Roman" w:hAnsi="Times New Roman"/>
          <w:sz w:val="18"/>
          <w:szCs w:val="18"/>
        </w:rPr>
        <w:t xml:space="preserve">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другое); </w:t>
      </w:r>
    </w:p>
    <w:p>
      <w:pPr>
        <w:pStyle w:val="Normal"/>
        <w:numPr>
          <w:ilvl w:val="0"/>
          <w:numId w:val="2"/>
        </w:numPr>
        <w:spacing w:lineRule="auto" w:line="240" w:before="0" w:after="200"/>
        <w:contextualSpacing/>
        <w:jc w:val="both"/>
        <w:rPr>
          <w:sz w:val="18"/>
          <w:szCs w:val="18"/>
        </w:rPr>
      </w:pPr>
      <w:r>
        <w:rPr>
          <w:rFonts w:cs="Times New Roman" w:ascii="Times New Roman" w:hAnsi="Times New Roman"/>
          <w:sz w:val="18"/>
          <w:szCs w:val="18"/>
        </w:rPr>
        <w:t xml:space="preserve">смешанная обработка персональных данных. </w:t>
      </w:r>
    </w:p>
    <w:p>
      <w:pPr>
        <w:pStyle w:val="Normal"/>
        <w:spacing w:lineRule="auto" w:line="240" w:before="0" w:after="20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jc w:val="center"/>
        <w:rPr>
          <w:sz w:val="18"/>
          <w:szCs w:val="18"/>
        </w:rPr>
      </w:pPr>
      <w:r>
        <w:rPr>
          <w:rFonts w:cs="Times New Roman" w:ascii="Times New Roman" w:hAnsi="Times New Roman"/>
          <w:sz w:val="18"/>
          <w:szCs w:val="18"/>
        </w:rPr>
        <w:t>6. УСЛОВИЯ ОБРАБОТКИ ПЕРСОНАЛЬНЫХ ДАННЫХ В УЧРЕЖДЕНИИ</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6.1. Обработка персональных данных в учреждении 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 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6.2. Учреждение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6.3. Учреждение вправе поручить обработку персональных данных от имени учреждения или в его интересах уполномоченному лицу на основании заключаемого с этим лицом договора.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6.4. Договор должен содержать: цели обработки персональных данных; перечень действий, которые будут совершаться с персональными данными уполномоченным лицом; обязанности по соблюдению конфиденциальности персональных данных; меры по обеспечению защиты персональных данных в соответствии со ст. 17 Закона Республики Беларусь «О защите персональных данных». Уполномоченное лицо не обязано получать согласие субъекта персональных данных. Если для обработки персональных данных по поручению учреждения необходимо получение согласия субъекта персональных данных, такое согласие получает учреждение.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6.5. В целях внутреннего информационного обеспечения учреждение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год и место рождения, место работы, должность, адрес, абонентский номер, адрес электронной почты, иные персональные данные, сообщаемые субъектом персональных данных. </w:t>
      </w:r>
    </w:p>
    <w:p>
      <w:pPr>
        <w:pStyle w:val="Normal"/>
        <w:spacing w:lineRule="auto" w:line="240" w:before="0" w:after="20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jc w:val="center"/>
        <w:rPr>
          <w:sz w:val="18"/>
          <w:szCs w:val="18"/>
        </w:rPr>
      </w:pPr>
      <w:r>
        <w:rPr>
          <w:rFonts w:cs="Times New Roman" w:ascii="Times New Roman" w:hAnsi="Times New Roman"/>
          <w:sz w:val="18"/>
          <w:szCs w:val="18"/>
        </w:rPr>
        <w:t xml:space="preserve">7. ОСНОВНЫЕ ПРАВА И ОБЯЗАННОСТИ ОПЕРАТОРА И СУБЪЕКТА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7.1. Учреждение имеет право: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7.1.1. получать от субъекта персональных данных достоверные информацию и/или документы, содержащие персональные данные;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7.1.2. запрашивать у субъекта персональных данных информацию об актуальности и достоверности предоставленных персональных данных;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7.1.3. отказать субъекту персональных данных в удовлетворении требований о прекращении обработки его персональных данных и/или их удаления при наличии оснований для обработки, предусмотренных законодательством Республики Беларусь, в том числе если они являются необходимыми для заявленных целей их обработки;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7.1.4.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7.2. Учреждение обязано: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7.2.1. обрабатывать персональные данные в порядке, установленном законодательством Республики Беларусь;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7.2.2. обеспечивать защиту персональных данных в процессе их обработки;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7.2.3. 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7.2.4. рассматривать заявления субъектов персональных данных по вопросам обработки персональных данных и давать на них мотивированные ответы;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7.2.5. предоставлять субъекту персональных данных информацию о его персональных данных, об их предоставлении третьим лицам;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7.2.6. 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7.2.7. выполнять иные обязанности, предусмотренные законодательством Республики Беларусь.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7.3. Субъект персональных данных имеет право: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7.3.1. на получение информации, касающейся обработки учреждением его персональных данных;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7.3.2. на внесение изменений в свои персональные данные в случае, если персональные данные являются неполными, устаревшими или неточными;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7.3.3. на отзыв своего согласия на обработку персональных данных;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7.3.4. на получение информации о предоставлении своих персональных данных третьим лицам;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7.3.5. на прекращение обработки своих персональных данных, включая их удаление, при отсутствии оснований для их обработки;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7.3.6. на обжалование действий/бездействий и решений учреждения, относящихся к обработке его персональных данных, в уполномоченный орган по защите прав субъектов персональных данных в порядке, установленном законодательством;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7.3.7. на осуществление иных прав, предусмотренных законодательством Республики Беларусь.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7.4. Субъект персональных данных обязан: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7.4.1. предоставлять учреждению достоверные сведения о себе;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7.4.2. в случае необходимости предоставлять учреждению документы, содержащие персональные данные в объеме, необходимом для цели их обработки;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ab/>
        <w:t xml:space="preserve">7.4.3. информировать в установленные сроки учреждение об изменениях своих персональных данных. </w:t>
      </w:r>
    </w:p>
    <w:p>
      <w:pPr>
        <w:pStyle w:val="Normal"/>
        <w:spacing w:lineRule="auto" w:line="240" w:before="0" w:after="200"/>
        <w:contextualSpacing/>
        <w:jc w:val="both"/>
        <w:rPr>
          <w:sz w:val="18"/>
          <w:szCs w:val="18"/>
        </w:rPr>
      </w:pPr>
      <w:r>
        <w:rPr>
          <w:rFonts w:cs="Times New Roman" w:ascii="Times New Roman" w:hAnsi="Times New Roman"/>
          <w:sz w:val="18"/>
          <w:szCs w:val="18"/>
        </w:rPr>
        <w:t xml:space="preserve">7.5. Лицо, предоставившее учреждению неполные, устаревшие,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Республики Беларусь. </w:t>
      </w:r>
    </w:p>
    <w:p>
      <w:pPr>
        <w:pStyle w:val="Normal"/>
        <w:jc w:val="center"/>
        <w:rPr>
          <w:sz w:val="18"/>
          <w:szCs w:val="18"/>
        </w:rPr>
      </w:pPr>
      <w:r>
        <w:rPr>
          <w:rFonts w:cs="Times New Roman" w:ascii="Times New Roman" w:hAnsi="Times New Roman"/>
          <w:sz w:val="18"/>
          <w:szCs w:val="18"/>
        </w:rPr>
        <w:t xml:space="preserve">8. МЕХАНИЗМ РЕАЛИЗАЦИИ ПРАВ СУБЪЕКТА ПЕРСОНАЛЬНЫХ ДАННЫХ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8.1.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 направленного заказным почтовым отправлением, либо в виде электронного документа. Заявление должно содержать: фамилию, имя, отчество субъекта персональных данных; адрес места жительства (места пребывания); дату рождения; идентификационный номер (если указывался при даче согласия или обработка персональных данных осуществляется без согласия субъекта персональных данных); изложение сути требования; личную подпись, либо электронную цифровую подпись. 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8.2. Субъект персональных данных вправе получить у Оператора информацию, касающуюся обработки своих персональных данных, посредством подачи Оператору заявления в порядке, предусмотренном п. 8.1 настоящей Политики. Оператор в течение 5 рабочих дней после получения заявления, если иной срок не установлен законодательством Республики Беларусь, предоставляет субъекту персональных данных соответствующую информацию, либо уведомляет его о причинах отказа в предоставлении такой информации.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8.3. Информация, касающаяся обработки персональных данных, не предоставляется субъекту персональных данных в случае, если: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 </w:t>
      </w:r>
      <w:r>
        <w:rPr>
          <w:rFonts w:cs="Times New Roman" w:ascii="Times New Roman" w:hAnsi="Times New Roman"/>
          <w:sz w:val="18"/>
          <w:szCs w:val="18"/>
        </w:rPr>
        <w:t xml:space="preserve">8.3.1. если персональные данные могут быть получены любым лицом посредством направления запроса в порядке, установленном законодательством Республики Беларусь, либо доступа к информационному ресурсу (системе) в глобальной компьютерной сети Интернет;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8.3.2. если обработка персональных данных осуществляется в соответствии с законодательством о государственной статистике, о борьбе с коррупцией;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8.3.3. в иных случаях, предусмотренных законодательными актами Республики Беларусь.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8.4. Субъект персональных данных вправе требовать от Оператора внесения изменений в свои персональные данные в случае, если они являются неполными, устаревшими или неточными, посредством подачи Оператору заявления в порядке, предусмотренном п. 8.1 настоящей Политики, с приложением документов (заверенных в установленном порядке копий), подтверждающих необходимость внесения таких изменений.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8.5.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 посредством подачи Оператору заявления в порядке, предусмотренном п. 8.1 настоящей Политики. Оператор в течение 15 дней после получения заявления предоставляет субъекту персональных данных информацию о том, какие персональные данные этого субъекта и кому предоставлялись в течение года, предшествовавшего дате подачи заявления, либо уведомляет его о причинах отказа в предоставлении такой информации.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8.6. Субъект персональных данных вправе требовать от Оператора прекращения обработки своих персональных данных, включая их удаление, при отсутствии оснований для обработки, посредством подачи Оператору заявления в порядке, предусмотренном п. 8.1 настоящей Политики. 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 </w:t>
      </w:r>
    </w:p>
    <w:p>
      <w:pPr>
        <w:pStyle w:val="Normal"/>
        <w:jc w:val="center"/>
        <w:rPr>
          <w:sz w:val="18"/>
          <w:szCs w:val="18"/>
        </w:rPr>
      </w:pPr>
      <w:r>
        <w:rPr>
          <w:rFonts w:cs="Times New Roman" w:ascii="Times New Roman" w:hAnsi="Times New Roman"/>
          <w:sz w:val="18"/>
          <w:szCs w:val="18"/>
        </w:rPr>
        <w:t xml:space="preserve">9. КОНТРОЛЬ ЗА СОБЛЮДЕНИЕМ ЗАКОНОДАТЕЛЬСТВА РЕСПУБЛИКИ БЕЛАРУСЬ И ЛОКАЛЬНЫХ ПРАВОВЫХ АКТОВ УЧРЕЖДЕНИЯ В ОБЛАСТИ ПЕРСОНАЛЬНЫХ ДАННЫХ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 xml:space="preserve">9.1. Внутренний контроль за соблюдением учреждением законодательства Республики Беларусь и локальных правовых актов учреждения в области персональных данных, в том числе требований к защите персональных данных, осуществляется лицом (структурным подразделением), ответственным за осуществление внутреннего контроля за обработкой персональных данных в учреждении.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18"/>
          <w:szCs w:val="18"/>
        </w:rPr>
        <w:t>9.2. Персональная ответственность за соблюдение требований законодательства Республики Беларусь и локальных правовых актов учреждения в области персональных данных в структурных подразделениях учреждения, а также за обеспечение конфиденциальности и безопасности персональных данных в указанных подразделениях возлагается на их руководителей.</w:t>
      </w:r>
    </w:p>
    <w:p>
      <w:pPr>
        <w:pStyle w:val="Normal"/>
        <w:spacing w:before="0" w:after="200"/>
        <w:jc w:val="both"/>
        <w:rPr>
          <w:sz w:val="20"/>
          <w:szCs w:val="20"/>
        </w:rPr>
      </w:pPr>
      <w:r>
        <w:rPr>
          <w:sz w:val="20"/>
          <w:szCs w:val="20"/>
        </w:rPr>
      </w:r>
    </w:p>
    <w:sectPr>
      <w:footerReference w:type="default" r:id="rId2"/>
      <w:type w:val="nextPage"/>
      <w:pgSz w:w="11906" w:h="16838"/>
      <w:pgMar w:left="851" w:right="567" w:header="0" w:top="79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278415318"/>
    </w:sdtPr>
    <w:sdtContent>
      <w:p>
        <w:pPr>
          <w:pStyle w:val="Style25"/>
          <w:jc w:val="right"/>
          <w:rPr/>
        </w:pPr>
        <w:r>
          <w:rPr/>
          <w:t xml:space="preserve">Страница </w:t>
        </w:r>
        <w:r>
          <w:rPr>
            <w:b/>
            <w:sz w:val="24"/>
            <w:szCs w:val="24"/>
          </w:rPr>
          <w:fldChar w:fldCharType="begin"/>
        </w:r>
        <w:r>
          <w:rPr>
            <w:sz w:val="24"/>
            <w:b/>
            <w:szCs w:val="24"/>
          </w:rPr>
          <w:instrText> PAGE </w:instrText>
        </w:r>
        <w:r>
          <w:rPr>
            <w:sz w:val="24"/>
            <w:b/>
            <w:szCs w:val="24"/>
          </w:rPr>
          <w:fldChar w:fldCharType="separate"/>
        </w:r>
        <w:r>
          <w:rPr>
            <w:sz w:val="24"/>
            <w:b/>
            <w:szCs w:val="24"/>
          </w:rPr>
          <w:t>4</w:t>
        </w:r>
        <w:r>
          <w:rPr>
            <w:sz w:val="24"/>
            <w:b/>
            <w:szCs w:val="24"/>
          </w:rPr>
          <w:fldChar w:fldCharType="end"/>
        </w:r>
        <w:r>
          <w:rPr/>
          <w:t xml:space="preserve"> из </w:t>
        </w:r>
        <w:r>
          <w:rPr>
            <w:b/>
            <w:sz w:val="24"/>
            <w:szCs w:val="24"/>
          </w:rPr>
          <w:fldChar w:fldCharType="begin"/>
        </w:r>
        <w:r>
          <w:rPr>
            <w:sz w:val="24"/>
            <w:b/>
            <w:szCs w:val="24"/>
          </w:rPr>
          <w:instrText> NUMPAGES </w:instrText>
        </w:r>
        <w:r>
          <w:rPr>
            <w:sz w:val="24"/>
            <w:b/>
            <w:szCs w:val="24"/>
          </w:rPr>
          <w:fldChar w:fldCharType="separate"/>
        </w:r>
        <w:r>
          <w:rPr>
            <w:sz w:val="24"/>
            <w:b/>
            <w:szCs w:val="24"/>
          </w:rPr>
          <w:t>4</w:t>
        </w:r>
        <w:r>
          <w:rPr>
            <w:sz w:val="24"/>
            <w:b/>
            <w:szCs w:val="24"/>
          </w:rPr>
          <w:fldChar w:fldCharType="end"/>
        </w:r>
      </w:p>
    </w:sdtContent>
  </w:sdt>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1" w:hanging="360"/>
      </w:pPr>
      <w:rPr>
        <w:rFonts w:ascii="Symbol" w:hAnsi="Symbol" w:cs="Symbol" w:hint="default"/>
      </w:rPr>
    </w:lvl>
    <w:lvl w:ilvl="1">
      <w:start w:val="1"/>
      <w:numFmt w:val="bullet"/>
      <w:lvlText w:val="o"/>
      <w:lvlJc w:val="left"/>
      <w:pPr>
        <w:ind w:left="1501" w:hanging="360"/>
      </w:pPr>
      <w:rPr>
        <w:rFonts w:ascii="Courier New" w:hAnsi="Courier New" w:cs="Courier New" w:hint="default"/>
        <w:rFonts w:cs="Courier New"/>
      </w:rPr>
    </w:lvl>
    <w:lvl w:ilvl="2">
      <w:start w:val="1"/>
      <w:numFmt w:val="bullet"/>
      <w:lvlText w:val=""/>
      <w:lvlJc w:val="left"/>
      <w:pPr>
        <w:ind w:left="2221" w:hanging="360"/>
      </w:pPr>
      <w:rPr>
        <w:rFonts w:ascii="Wingdings" w:hAnsi="Wingdings" w:cs="Wingdings" w:hint="default"/>
      </w:rPr>
    </w:lvl>
    <w:lvl w:ilvl="3">
      <w:start w:val="1"/>
      <w:numFmt w:val="bullet"/>
      <w:lvlText w:val=""/>
      <w:lvlJc w:val="left"/>
      <w:pPr>
        <w:ind w:left="2941" w:hanging="360"/>
      </w:pPr>
      <w:rPr>
        <w:rFonts w:ascii="Symbol" w:hAnsi="Symbol" w:cs="Symbol" w:hint="default"/>
      </w:rPr>
    </w:lvl>
    <w:lvl w:ilvl="4">
      <w:start w:val="1"/>
      <w:numFmt w:val="bullet"/>
      <w:lvlText w:val="o"/>
      <w:lvlJc w:val="left"/>
      <w:pPr>
        <w:ind w:left="3661" w:hanging="360"/>
      </w:pPr>
      <w:rPr>
        <w:rFonts w:ascii="Courier New" w:hAnsi="Courier New" w:cs="Courier New" w:hint="default"/>
        <w:rFonts w:cs="Courier New"/>
      </w:rPr>
    </w:lvl>
    <w:lvl w:ilvl="5">
      <w:start w:val="1"/>
      <w:numFmt w:val="bullet"/>
      <w:lvlText w:val=""/>
      <w:lvlJc w:val="left"/>
      <w:pPr>
        <w:ind w:left="4381" w:hanging="360"/>
      </w:pPr>
      <w:rPr>
        <w:rFonts w:ascii="Wingdings" w:hAnsi="Wingdings" w:cs="Wingdings" w:hint="default"/>
      </w:rPr>
    </w:lvl>
    <w:lvl w:ilvl="6">
      <w:start w:val="1"/>
      <w:numFmt w:val="bullet"/>
      <w:lvlText w:val=""/>
      <w:lvlJc w:val="left"/>
      <w:pPr>
        <w:ind w:left="5101" w:hanging="360"/>
      </w:pPr>
      <w:rPr>
        <w:rFonts w:ascii="Symbol" w:hAnsi="Symbol" w:cs="Symbol" w:hint="default"/>
      </w:rPr>
    </w:lvl>
    <w:lvl w:ilvl="7">
      <w:start w:val="1"/>
      <w:numFmt w:val="bullet"/>
      <w:lvlText w:val="o"/>
      <w:lvlJc w:val="left"/>
      <w:pPr>
        <w:ind w:left="5821" w:hanging="360"/>
      </w:pPr>
      <w:rPr>
        <w:rFonts w:ascii="Courier New" w:hAnsi="Courier New" w:cs="Courier New" w:hint="default"/>
        <w:rFonts w:cs="Courier New"/>
      </w:rPr>
    </w:lvl>
    <w:lvl w:ilvl="8">
      <w:start w:val="1"/>
      <w:numFmt w:val="bullet"/>
      <w:lvlText w:val=""/>
      <w:lvlJc w:val="left"/>
      <w:pPr>
        <w:ind w:left="6541"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79a3"/>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681a14"/>
    <w:rPr>
      <w:rFonts w:ascii="Tahoma" w:hAnsi="Tahoma" w:cs="Tahoma"/>
      <w:sz w:val="16"/>
      <w:szCs w:val="16"/>
    </w:rPr>
  </w:style>
  <w:style w:type="character" w:styleId="Style15" w:customStyle="1">
    <w:name w:val="Верхний колонтитул Знак"/>
    <w:basedOn w:val="DefaultParagraphFont"/>
    <w:link w:val="a5"/>
    <w:uiPriority w:val="99"/>
    <w:semiHidden/>
    <w:qFormat/>
    <w:rsid w:val="008e4b65"/>
    <w:rPr/>
  </w:style>
  <w:style w:type="character" w:styleId="Style16" w:customStyle="1">
    <w:name w:val="Нижний колонтитул Знак"/>
    <w:basedOn w:val="DefaultParagraphFont"/>
    <w:link w:val="a7"/>
    <w:uiPriority w:val="99"/>
    <w:qFormat/>
    <w:rsid w:val="008e4b65"/>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7">
    <w:name w:val="Маркеры списка"/>
    <w:qFormat/>
    <w:rPr>
      <w:rFonts w:ascii="OpenSymbol" w:hAnsi="OpenSymbol" w:eastAsia="OpenSymbol" w:cs="OpenSymbol"/>
    </w:rPr>
  </w:style>
  <w:style w:type="character" w:styleId="Style18">
    <w:name w:val="Символ нумерации"/>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Point" w:customStyle="1">
    <w:name w:val="point"/>
    <w:basedOn w:val="Normal"/>
    <w:qFormat/>
    <w:rsid w:val="00681a14"/>
    <w:pPr>
      <w:spacing w:lineRule="auto" w:line="240" w:beforeAutospacing="1" w:afterAutospacing="1"/>
    </w:pPr>
    <w:rPr>
      <w:rFonts w:ascii="Times New Roman" w:hAnsi="Times New Roman" w:eastAsia="Times New Roman" w:cs="Times New Roman"/>
      <w:sz w:val="24"/>
      <w:szCs w:val="24"/>
    </w:rPr>
  </w:style>
  <w:style w:type="paragraph" w:styleId="Newncpi" w:customStyle="1">
    <w:name w:val="newncpi"/>
    <w:basedOn w:val="Normal"/>
    <w:qFormat/>
    <w:rsid w:val="00681a14"/>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4"/>
    <w:uiPriority w:val="99"/>
    <w:semiHidden/>
    <w:unhideWhenUsed/>
    <w:qFormat/>
    <w:rsid w:val="00681a14"/>
    <w:pPr>
      <w:spacing w:lineRule="auto" w:line="240" w:before="0" w:after="0"/>
    </w:pPr>
    <w:rPr>
      <w:rFonts w:ascii="Tahoma" w:hAnsi="Tahoma" w:cs="Tahoma"/>
      <w:sz w:val="16"/>
      <w:szCs w:val="16"/>
    </w:rPr>
  </w:style>
  <w:style w:type="paragraph" w:styleId="Style24">
    <w:name w:val="Header"/>
    <w:basedOn w:val="Normal"/>
    <w:link w:val="a6"/>
    <w:uiPriority w:val="99"/>
    <w:semiHidden/>
    <w:unhideWhenUsed/>
    <w:rsid w:val="008e4b65"/>
    <w:pPr>
      <w:tabs>
        <w:tab w:val="center" w:pos="4677" w:leader="none"/>
        <w:tab w:val="right" w:pos="9355" w:leader="none"/>
      </w:tabs>
      <w:spacing w:lineRule="auto" w:line="240" w:before="0" w:after="0"/>
    </w:pPr>
    <w:rPr/>
  </w:style>
  <w:style w:type="paragraph" w:styleId="Style25">
    <w:name w:val="Footer"/>
    <w:basedOn w:val="Normal"/>
    <w:link w:val="a8"/>
    <w:uiPriority w:val="99"/>
    <w:unhideWhenUsed/>
    <w:rsid w:val="008e4b65"/>
    <w:pPr>
      <w:tabs>
        <w:tab w:val="center" w:pos="4677" w:leader="none"/>
        <w:tab w:val="right" w:pos="9355" w:leader="none"/>
      </w:tabs>
      <w:spacing w:lineRule="auto" w:line="240" w:before="0" w:after="0"/>
    </w:pPr>
    <w:rPr/>
  </w:style>
  <w:style w:type="paragraph" w:styleId="ListParagraph">
    <w:name w:val="List Paragraph"/>
    <w:basedOn w:val="Normal"/>
    <w:uiPriority w:val="34"/>
    <w:qFormat/>
    <w:rsid w:val="00e863ef"/>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428E-048C-49AE-8835-217CC883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Application>LibreOffice/6.0.7.3$Linux_X86_64 LibreOffice_project/00m0$Build-3</Application>
  <Pages>4</Pages>
  <Words>2119</Words>
  <Characters>15801</Characters>
  <CharactersWithSpaces>17954</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2021-12-27T09:44:00Z</dcterms:created>
  <dc:creator>Пользователь Windows</dc:creator>
  <dc:description/>
  <dc:language>ru-RU</dc:language>
  <cp:lastModifiedBy/>
  <cp:lastPrinted>2021-12-31T07:31:00Z</cp:lastPrinted>
  <dcterms:modified xsi:type="dcterms:W3CDTF">2022-02-04T12:43:11Z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